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EB" w:rsidRPr="005F02EB" w:rsidRDefault="005F02EB" w:rsidP="00FA3EC0">
      <w:pPr>
        <w:jc w:val="both"/>
        <w:rPr>
          <w:b/>
        </w:rPr>
      </w:pPr>
      <w:r w:rsidRPr="005F02EB">
        <w:rPr>
          <w:b/>
        </w:rPr>
        <w:t>Referências Bibliográficas</w:t>
      </w:r>
    </w:p>
    <w:p w:rsidR="005F02EB" w:rsidRDefault="005F02EB" w:rsidP="00FA3EC0">
      <w:pPr>
        <w:jc w:val="both"/>
      </w:pPr>
    </w:p>
    <w:p w:rsidR="00FA3EC0" w:rsidRDefault="00FA3EC0" w:rsidP="00FA3EC0">
      <w:pPr>
        <w:jc w:val="both"/>
      </w:pPr>
      <w:r w:rsidRPr="00FA3EC0">
        <w:t xml:space="preserve">BARTHES, Roland. </w:t>
      </w:r>
      <w:r w:rsidRPr="00FA3EC0">
        <w:rPr>
          <w:b/>
        </w:rPr>
        <w:t>O Rumor da Língua</w:t>
      </w:r>
      <w:r w:rsidRPr="00FA3EC0">
        <w:t>. São Paulo, Brasiliense, 1988.</w:t>
      </w:r>
    </w:p>
    <w:p w:rsidR="005F02EB" w:rsidRDefault="005F02EB" w:rsidP="00FA3EC0">
      <w:pPr>
        <w:jc w:val="both"/>
      </w:pPr>
      <w:r w:rsidRPr="005F02EB">
        <w:t xml:space="preserve">BORGES, Jorge </w:t>
      </w:r>
      <w:proofErr w:type="spellStart"/>
      <w:r w:rsidRPr="005F02EB">
        <w:t>Luis</w:t>
      </w:r>
      <w:proofErr w:type="spellEnd"/>
      <w:r w:rsidRPr="005F02EB">
        <w:t xml:space="preserve">. </w:t>
      </w:r>
      <w:r w:rsidRPr="00FA3EC0">
        <w:rPr>
          <w:b/>
        </w:rPr>
        <w:t>O Livro de Areia</w:t>
      </w:r>
      <w:r w:rsidRPr="005F02EB">
        <w:t>. São Paulo: Companhia das Letras, 2009.</w:t>
      </w:r>
    </w:p>
    <w:p w:rsidR="005F02EB" w:rsidRDefault="005F02EB" w:rsidP="00FA3EC0">
      <w:pPr>
        <w:jc w:val="both"/>
      </w:pPr>
      <w:r w:rsidRPr="005F02EB">
        <w:t xml:space="preserve">CAMPOS, Augusto; CAMPOS, Haroldo de; PIGNATARI, Décio. </w:t>
      </w:r>
      <w:r w:rsidRPr="00FA3EC0">
        <w:rPr>
          <w:b/>
        </w:rPr>
        <w:t>Teoria da Poesia Concreta</w:t>
      </w:r>
      <w:r w:rsidRPr="005F02EB">
        <w:t>: Textos Críticos e Manifestos, 1950-1960. Cotia, SP: Ateliê, 2006.</w:t>
      </w:r>
    </w:p>
    <w:p w:rsidR="005F02EB" w:rsidRDefault="005F02EB" w:rsidP="00FA3EC0">
      <w:pPr>
        <w:jc w:val="both"/>
      </w:pPr>
      <w:r w:rsidRPr="005F02EB">
        <w:t xml:space="preserve">CAUQUELIN, Anne. </w:t>
      </w:r>
      <w:r w:rsidRPr="00FA3EC0">
        <w:rPr>
          <w:b/>
        </w:rPr>
        <w:t>A Invenção da Paisagem</w:t>
      </w:r>
      <w:r w:rsidRPr="005F02EB">
        <w:t>. São Paulo: Martins Fontes, 2007.</w:t>
      </w:r>
    </w:p>
    <w:p w:rsidR="005F02EB" w:rsidRDefault="005F02EB" w:rsidP="00FA3EC0">
      <w:pPr>
        <w:jc w:val="both"/>
      </w:pPr>
      <w:r w:rsidRPr="005F02EB">
        <w:t xml:space="preserve">FERREIRA, Glória; COTRIM, Cecília. (Org.). </w:t>
      </w:r>
      <w:r w:rsidRPr="00FA3EC0">
        <w:rPr>
          <w:b/>
        </w:rPr>
        <w:t>Escritos de Artistas</w:t>
      </w:r>
      <w:r w:rsidRPr="005F02EB">
        <w:t>: Anos 60/70.  2ª edição. Rio de Janeiro: Jorge Zahar Editor, 2009.</w:t>
      </w:r>
    </w:p>
    <w:p w:rsidR="005F02EB" w:rsidRDefault="005F02EB" w:rsidP="00FA3EC0">
      <w:pPr>
        <w:jc w:val="both"/>
        <w:rPr>
          <w:lang w:val="en-US"/>
        </w:rPr>
      </w:pPr>
      <w:r w:rsidRPr="005F02EB">
        <w:t xml:space="preserve">GOMRINGER, </w:t>
      </w:r>
      <w:proofErr w:type="spellStart"/>
      <w:r w:rsidRPr="005F02EB">
        <w:t>Eugen</w:t>
      </w:r>
      <w:proofErr w:type="spellEnd"/>
      <w:r w:rsidRPr="005F02EB">
        <w:t xml:space="preserve">. </w:t>
      </w:r>
      <w:proofErr w:type="spellStart"/>
      <w:r w:rsidRPr="00FA3EC0">
        <w:rPr>
          <w:b/>
          <w:lang w:val="en-US"/>
        </w:rPr>
        <w:t>Konkrete</w:t>
      </w:r>
      <w:proofErr w:type="spellEnd"/>
      <w:r w:rsidRPr="00FA3EC0">
        <w:rPr>
          <w:b/>
          <w:lang w:val="en-US"/>
        </w:rPr>
        <w:t xml:space="preserve"> </w:t>
      </w:r>
      <w:proofErr w:type="spellStart"/>
      <w:r w:rsidRPr="00FA3EC0">
        <w:rPr>
          <w:b/>
          <w:lang w:val="en-US"/>
        </w:rPr>
        <w:t>Poesie</w:t>
      </w:r>
      <w:proofErr w:type="spellEnd"/>
      <w:r w:rsidRPr="005F02EB">
        <w:rPr>
          <w:lang w:val="en-US"/>
        </w:rPr>
        <w:t xml:space="preserve">. Stuttgart: </w:t>
      </w:r>
      <w:proofErr w:type="spellStart"/>
      <w:r w:rsidRPr="005F02EB">
        <w:rPr>
          <w:lang w:val="en-US"/>
        </w:rPr>
        <w:t>Reclam</w:t>
      </w:r>
      <w:proofErr w:type="spellEnd"/>
      <w:r w:rsidRPr="005F02EB">
        <w:rPr>
          <w:lang w:val="en-US"/>
        </w:rPr>
        <w:t>, 1983.</w:t>
      </w:r>
    </w:p>
    <w:p w:rsidR="005F02EB" w:rsidRDefault="005F02EB" w:rsidP="00FA3EC0">
      <w:pPr>
        <w:jc w:val="both"/>
        <w:rPr>
          <w:lang w:val="en-US"/>
        </w:rPr>
      </w:pPr>
      <w:r w:rsidRPr="005F02EB">
        <w:t xml:space="preserve">HUCHET, </w:t>
      </w:r>
      <w:proofErr w:type="spellStart"/>
      <w:r w:rsidRPr="005F02EB">
        <w:t>Stéphane</w:t>
      </w:r>
      <w:proofErr w:type="spellEnd"/>
      <w:r w:rsidRPr="005F02EB">
        <w:t xml:space="preserve">. No Ar: Os Curtos-circuitos Alegóricos de Marcel </w:t>
      </w:r>
      <w:proofErr w:type="spellStart"/>
      <w:r w:rsidRPr="005F02EB">
        <w:t>Broodthaers</w:t>
      </w:r>
      <w:proofErr w:type="spellEnd"/>
      <w:r w:rsidRPr="005F02EB">
        <w:t xml:space="preserve">. In: LAGNADO, </w:t>
      </w:r>
      <w:proofErr w:type="spellStart"/>
      <w:r w:rsidRPr="005F02EB">
        <w:t>Lisette</w:t>
      </w:r>
      <w:proofErr w:type="spellEnd"/>
      <w:r w:rsidRPr="005F02EB">
        <w:t xml:space="preserve"> (Org.). </w:t>
      </w:r>
      <w:r w:rsidRPr="00FA3EC0">
        <w:rPr>
          <w:b/>
        </w:rPr>
        <w:t>27ª Bienal de São Paulo</w:t>
      </w:r>
      <w:r w:rsidRPr="005F02EB">
        <w:t xml:space="preserve">. Seminários. </w:t>
      </w:r>
      <w:r w:rsidRPr="005F02EB">
        <w:rPr>
          <w:lang w:val="en-US"/>
        </w:rPr>
        <w:t xml:space="preserve">Rio de Janeiro: </w:t>
      </w:r>
      <w:proofErr w:type="spellStart"/>
      <w:r w:rsidRPr="005F02EB">
        <w:rPr>
          <w:lang w:val="en-US"/>
        </w:rPr>
        <w:t>Cobogó</w:t>
      </w:r>
      <w:proofErr w:type="spellEnd"/>
      <w:r w:rsidRPr="005F02EB">
        <w:rPr>
          <w:lang w:val="en-US"/>
        </w:rPr>
        <w:t>, 2008. p. 41-56.</w:t>
      </w:r>
    </w:p>
    <w:p w:rsidR="005F02EB" w:rsidRPr="005F02EB" w:rsidRDefault="005F02EB" w:rsidP="00FA3EC0">
      <w:pPr>
        <w:jc w:val="both"/>
        <w:rPr>
          <w:lang w:val="en-US"/>
        </w:rPr>
      </w:pPr>
      <w:r w:rsidRPr="005F02EB">
        <w:t xml:space="preserve">ISER, Wolfgang. A Interação do Texto com o Leitor. </w:t>
      </w:r>
      <w:r w:rsidRPr="005F02EB">
        <w:rPr>
          <w:lang w:val="en-US"/>
        </w:rPr>
        <w:t>In: JAUSS, Hans Robert (</w:t>
      </w:r>
      <w:proofErr w:type="gramStart"/>
      <w:r w:rsidRPr="005F02EB">
        <w:rPr>
          <w:lang w:val="en-US"/>
        </w:rPr>
        <w:t>et</w:t>
      </w:r>
      <w:proofErr w:type="gramEnd"/>
      <w:r w:rsidRPr="005F02EB">
        <w:rPr>
          <w:lang w:val="en-US"/>
        </w:rPr>
        <w:t xml:space="preserve"> all). </w:t>
      </w:r>
      <w:r w:rsidRPr="00FA3EC0">
        <w:rPr>
          <w:b/>
        </w:rPr>
        <w:t>A Literatura e o Leitor</w:t>
      </w:r>
      <w:r w:rsidRPr="005F02EB">
        <w:t xml:space="preserve">: Textos de Estética da Recepção. </w:t>
      </w:r>
      <w:r w:rsidRPr="005F02EB">
        <w:rPr>
          <w:lang w:val="en-US"/>
        </w:rPr>
        <w:t>Rio de Janeiro: Paz e Terra, 1979, p. 83-132.</w:t>
      </w:r>
    </w:p>
    <w:p w:rsidR="005F02EB" w:rsidRDefault="005F02EB" w:rsidP="00FA3EC0">
      <w:pPr>
        <w:jc w:val="both"/>
      </w:pPr>
      <w:r>
        <w:t xml:space="preserve">MALLARMÉ, </w:t>
      </w:r>
      <w:proofErr w:type="spellStart"/>
      <w:r>
        <w:t>Stéphane</w:t>
      </w:r>
      <w:proofErr w:type="spellEnd"/>
      <w:r>
        <w:t xml:space="preserve">. Prefácio ao Poema. In: </w:t>
      </w:r>
      <w:proofErr w:type="gramStart"/>
      <w:r>
        <w:t>TELES,</w:t>
      </w:r>
      <w:proofErr w:type="gramEnd"/>
      <w:r>
        <w:t xml:space="preserve"> Gilberto Mendonça. </w:t>
      </w:r>
      <w:r w:rsidRPr="00FA3EC0">
        <w:rPr>
          <w:b/>
        </w:rPr>
        <w:t>Vanguarda Europeia e Modernismo Brasileiro</w:t>
      </w:r>
      <w:r>
        <w:t xml:space="preserve">. Apresentação e Crítica dos Principais Manifestos Vanguardistas. Petrópolis: Vozes, 1983.  </w:t>
      </w:r>
    </w:p>
    <w:p w:rsidR="005F02EB" w:rsidRPr="005F02EB" w:rsidRDefault="005F02EB" w:rsidP="00FA3EC0">
      <w:pPr>
        <w:jc w:val="both"/>
        <w:rPr>
          <w:lang w:val="en-US"/>
        </w:rPr>
      </w:pPr>
      <w:r w:rsidRPr="005F02EB">
        <w:rPr>
          <w:lang w:val="en-US"/>
        </w:rPr>
        <w:t xml:space="preserve">MALLARMÉ, </w:t>
      </w:r>
      <w:proofErr w:type="spellStart"/>
      <w:r w:rsidRPr="005F02EB">
        <w:rPr>
          <w:lang w:val="en-US"/>
        </w:rPr>
        <w:t>Stéphane</w:t>
      </w:r>
      <w:proofErr w:type="spellEnd"/>
      <w:r w:rsidRPr="005F02EB">
        <w:rPr>
          <w:lang w:val="en-US"/>
        </w:rPr>
        <w:t xml:space="preserve">. </w:t>
      </w:r>
      <w:proofErr w:type="gramStart"/>
      <w:r w:rsidRPr="00FA3EC0">
        <w:rPr>
          <w:b/>
          <w:lang w:val="en-US"/>
        </w:rPr>
        <w:t xml:space="preserve">Un Coup De </w:t>
      </w:r>
      <w:proofErr w:type="spellStart"/>
      <w:r w:rsidRPr="00FA3EC0">
        <w:rPr>
          <w:b/>
          <w:lang w:val="en-US"/>
        </w:rPr>
        <w:t>Dés</w:t>
      </w:r>
      <w:proofErr w:type="spellEnd"/>
      <w:r w:rsidRPr="00FA3EC0">
        <w:rPr>
          <w:b/>
          <w:lang w:val="en-US"/>
        </w:rPr>
        <w:t xml:space="preserve"> </w:t>
      </w:r>
      <w:proofErr w:type="spellStart"/>
      <w:r w:rsidRPr="00FA3EC0">
        <w:rPr>
          <w:b/>
          <w:lang w:val="en-US"/>
        </w:rPr>
        <w:t>Jamais</w:t>
      </w:r>
      <w:proofErr w:type="spellEnd"/>
      <w:r w:rsidRPr="00FA3EC0">
        <w:rPr>
          <w:b/>
          <w:lang w:val="en-US"/>
        </w:rPr>
        <w:t xml:space="preserve"> </w:t>
      </w:r>
      <w:proofErr w:type="spellStart"/>
      <w:r w:rsidRPr="00FA3EC0">
        <w:rPr>
          <w:b/>
          <w:lang w:val="en-US"/>
        </w:rPr>
        <w:t>N'Abolira</w:t>
      </w:r>
      <w:proofErr w:type="spellEnd"/>
      <w:r w:rsidRPr="00FA3EC0">
        <w:rPr>
          <w:b/>
          <w:lang w:val="en-US"/>
        </w:rPr>
        <w:t xml:space="preserve"> Le </w:t>
      </w:r>
      <w:proofErr w:type="spellStart"/>
      <w:r w:rsidRPr="00FA3EC0">
        <w:rPr>
          <w:b/>
          <w:lang w:val="en-US"/>
        </w:rPr>
        <w:t>Hasard</w:t>
      </w:r>
      <w:proofErr w:type="spellEnd"/>
      <w:r w:rsidRPr="005F02EB">
        <w:rPr>
          <w:lang w:val="en-US"/>
        </w:rPr>
        <w:t>.</w:t>
      </w:r>
      <w:proofErr w:type="gramEnd"/>
      <w:r w:rsidRPr="005F02EB">
        <w:rPr>
          <w:lang w:val="en-US"/>
        </w:rPr>
        <w:t xml:space="preserve"> Paris: </w:t>
      </w:r>
      <w:proofErr w:type="spellStart"/>
      <w:r w:rsidRPr="005F02EB">
        <w:rPr>
          <w:lang w:val="en-US"/>
        </w:rPr>
        <w:t>Gallimard</w:t>
      </w:r>
      <w:proofErr w:type="spellEnd"/>
      <w:r w:rsidRPr="005F02EB">
        <w:rPr>
          <w:lang w:val="en-US"/>
        </w:rPr>
        <w:t>, 1993.</w:t>
      </w:r>
    </w:p>
    <w:p w:rsidR="00983562" w:rsidRDefault="005F02EB" w:rsidP="00FA3EC0">
      <w:pPr>
        <w:jc w:val="both"/>
      </w:pPr>
      <w:r w:rsidRPr="005F02EB">
        <w:t xml:space="preserve">MELLO, </w:t>
      </w:r>
      <w:proofErr w:type="spellStart"/>
      <w:r w:rsidRPr="005F02EB">
        <w:t>Sânderson</w:t>
      </w:r>
      <w:proofErr w:type="spellEnd"/>
      <w:r w:rsidRPr="005F02EB">
        <w:t xml:space="preserve"> Reginaldo de. O Ut </w:t>
      </w:r>
      <w:proofErr w:type="spellStart"/>
      <w:r w:rsidRPr="005F02EB">
        <w:t>Pictura</w:t>
      </w:r>
      <w:proofErr w:type="spellEnd"/>
      <w:r w:rsidRPr="005F02EB">
        <w:t xml:space="preserve"> </w:t>
      </w:r>
      <w:proofErr w:type="spellStart"/>
      <w:r w:rsidRPr="005F02EB">
        <w:t>Poesis</w:t>
      </w:r>
      <w:proofErr w:type="spellEnd"/>
      <w:r w:rsidRPr="005F02EB">
        <w:t xml:space="preserve"> e as Origens Críticas da Correspondência entre a Literatura e a Pintura na Antiguidade Clássica. </w:t>
      </w:r>
      <w:r w:rsidRPr="00FA3EC0">
        <w:rPr>
          <w:b/>
        </w:rPr>
        <w:t>Miscelânea</w:t>
      </w:r>
      <w:r w:rsidRPr="005F02EB">
        <w:t>, Assis, v. 7, jan./jun.2010. Disponível em: &lt;http://tinyurl.com/q4l8lh9&gt;. Acesso em: 17 jun. 201</w:t>
      </w:r>
      <w:r w:rsidR="00FA3EC0">
        <w:t>5</w:t>
      </w:r>
      <w:r w:rsidRPr="005F02EB">
        <w:t>.</w:t>
      </w:r>
    </w:p>
    <w:p w:rsidR="00FA3EC0" w:rsidRDefault="00FA3EC0" w:rsidP="00FA3EC0">
      <w:pPr>
        <w:jc w:val="both"/>
      </w:pPr>
      <w:r w:rsidRPr="00FA3EC0">
        <w:t xml:space="preserve">PAZ, Octavio. </w:t>
      </w:r>
      <w:r w:rsidRPr="00FA3EC0">
        <w:rPr>
          <w:b/>
        </w:rPr>
        <w:t>Os Filhos do Barro</w:t>
      </w:r>
      <w:r w:rsidRPr="00FA3EC0">
        <w:t>. Rio de Janeiro: Nova Fronteira, 1984.</w:t>
      </w:r>
      <w:bookmarkStart w:id="0" w:name="_GoBack"/>
      <w:bookmarkEnd w:id="0"/>
    </w:p>
    <w:p w:rsidR="005F02EB" w:rsidRDefault="005F02EB" w:rsidP="00FA3EC0">
      <w:pPr>
        <w:jc w:val="both"/>
      </w:pPr>
      <w:r w:rsidRPr="005F02EB">
        <w:t xml:space="preserve">POUND, Ezra. </w:t>
      </w:r>
      <w:r w:rsidRPr="00FA3EC0">
        <w:rPr>
          <w:b/>
        </w:rPr>
        <w:t>ABC da Literatura</w:t>
      </w:r>
      <w:r w:rsidRPr="005F02EB">
        <w:t xml:space="preserve">. 2ª edição. São Paulo: </w:t>
      </w:r>
      <w:proofErr w:type="spellStart"/>
      <w:r w:rsidRPr="005F02EB">
        <w:t>Cultrix</w:t>
      </w:r>
      <w:proofErr w:type="spellEnd"/>
      <w:r w:rsidRPr="005F02EB">
        <w:t>, 1973.</w:t>
      </w:r>
    </w:p>
    <w:p w:rsidR="005F02EB" w:rsidRDefault="005F02EB" w:rsidP="00FA3EC0">
      <w:pPr>
        <w:jc w:val="both"/>
        <w:rPr>
          <w:lang w:val="en-US"/>
        </w:rPr>
      </w:pPr>
      <w:r w:rsidRPr="005F02EB">
        <w:rPr>
          <w:lang w:val="en-US"/>
        </w:rPr>
        <w:t xml:space="preserve">SIEGEL, Jeanne. </w:t>
      </w:r>
      <w:proofErr w:type="gramStart"/>
      <w:r w:rsidRPr="005F02EB">
        <w:rPr>
          <w:lang w:val="en-US"/>
        </w:rPr>
        <w:t xml:space="preserve">Jenny </w:t>
      </w:r>
      <w:proofErr w:type="spellStart"/>
      <w:r w:rsidRPr="005F02EB">
        <w:rPr>
          <w:lang w:val="en-US"/>
        </w:rPr>
        <w:t>Holzer's</w:t>
      </w:r>
      <w:proofErr w:type="spellEnd"/>
      <w:r w:rsidRPr="005F02EB">
        <w:rPr>
          <w:lang w:val="en-US"/>
        </w:rPr>
        <w:t xml:space="preserve"> Language Games, </w:t>
      </w:r>
      <w:r w:rsidRPr="00FA3EC0">
        <w:rPr>
          <w:b/>
          <w:lang w:val="en-US"/>
        </w:rPr>
        <w:t>Art Bulletin</w:t>
      </w:r>
      <w:r w:rsidRPr="005F02EB">
        <w:rPr>
          <w:lang w:val="en-US"/>
        </w:rPr>
        <w:t>, vol. 60, no.4, 1985.</w:t>
      </w:r>
      <w:proofErr w:type="gramEnd"/>
    </w:p>
    <w:p w:rsidR="005F02EB" w:rsidRPr="005F02EB" w:rsidRDefault="005F02EB" w:rsidP="00FA3EC0">
      <w:pPr>
        <w:jc w:val="both"/>
        <w:rPr>
          <w:lang w:val="en-US"/>
        </w:rPr>
      </w:pPr>
      <w:r w:rsidRPr="005F02EB">
        <w:t>TESSLER</w:t>
      </w:r>
      <w:proofErr w:type="gramStart"/>
      <w:r w:rsidRPr="005F02EB">
        <w:t>, Elida</w:t>
      </w:r>
      <w:proofErr w:type="gramEnd"/>
      <w:r w:rsidRPr="005F02EB">
        <w:t xml:space="preserve">. </w:t>
      </w:r>
      <w:r w:rsidRPr="00FA3EC0">
        <w:rPr>
          <w:b/>
        </w:rPr>
        <w:t>A Instalação Enquanto Lugar e o Lugar do Espectador</w:t>
      </w:r>
      <w:r w:rsidRPr="005F02EB">
        <w:t xml:space="preserve">. Texto publicado em 2000. Página pessoal. Disponível em: &lt;http://tinyurl.com/oyqz67k&gt;. </w:t>
      </w:r>
      <w:proofErr w:type="spellStart"/>
      <w:r w:rsidRPr="005F02EB">
        <w:rPr>
          <w:lang w:val="en-US"/>
        </w:rPr>
        <w:t>Acesso</w:t>
      </w:r>
      <w:proofErr w:type="spellEnd"/>
      <w:r w:rsidRPr="005F02EB">
        <w:rPr>
          <w:lang w:val="en-US"/>
        </w:rPr>
        <w:t xml:space="preserve"> </w:t>
      </w:r>
      <w:proofErr w:type="spellStart"/>
      <w:r w:rsidRPr="005F02EB">
        <w:rPr>
          <w:lang w:val="en-US"/>
        </w:rPr>
        <w:t>em</w:t>
      </w:r>
      <w:proofErr w:type="spellEnd"/>
      <w:r w:rsidRPr="005F02EB">
        <w:rPr>
          <w:lang w:val="en-US"/>
        </w:rPr>
        <w:t xml:space="preserve">: 11 </w:t>
      </w:r>
      <w:proofErr w:type="spellStart"/>
      <w:proofErr w:type="gramStart"/>
      <w:r w:rsidRPr="005F02EB">
        <w:rPr>
          <w:lang w:val="en-US"/>
        </w:rPr>
        <w:t>nov</w:t>
      </w:r>
      <w:proofErr w:type="gramEnd"/>
      <w:r w:rsidRPr="005F02EB">
        <w:rPr>
          <w:lang w:val="en-US"/>
        </w:rPr>
        <w:t>.</w:t>
      </w:r>
      <w:proofErr w:type="spellEnd"/>
      <w:r w:rsidRPr="005F02EB">
        <w:rPr>
          <w:lang w:val="en-US"/>
        </w:rPr>
        <w:t xml:space="preserve"> 2014.</w:t>
      </w:r>
    </w:p>
    <w:p w:rsidR="005F02EB" w:rsidRDefault="005F02EB" w:rsidP="00FA3EC0">
      <w:pPr>
        <w:jc w:val="both"/>
      </w:pPr>
      <w:r w:rsidRPr="005F02EB">
        <w:t>VENERO</w:t>
      </w:r>
      <w:r>
        <w:t>SO, Maria do Carmo de Freitas</w:t>
      </w:r>
      <w:r w:rsidRPr="005F02EB">
        <w:t xml:space="preserve">. </w:t>
      </w:r>
      <w:r w:rsidRPr="00FA3EC0">
        <w:rPr>
          <w:b/>
        </w:rPr>
        <w:t>Caligrafias e Escrituras</w:t>
      </w:r>
      <w:r w:rsidRPr="005F02EB">
        <w:t>: Diálogo e Intertexto no Processo Escritural nas Artes do Século XX. Belo Horizonte: C/Arte, 2012.</w:t>
      </w:r>
    </w:p>
    <w:p w:rsidR="005F02EB" w:rsidRDefault="005F02EB" w:rsidP="00FA3EC0">
      <w:pPr>
        <w:jc w:val="both"/>
      </w:pPr>
    </w:p>
    <w:sectPr w:rsidR="005F0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EB"/>
    <w:rsid w:val="005F02EB"/>
    <w:rsid w:val="00983562"/>
    <w:rsid w:val="00FA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leotavares</dc:creator>
  <cp:lastModifiedBy>leotavares</cp:lastModifiedBy>
  <cp:revision>1</cp:revision>
  <dcterms:created xsi:type="dcterms:W3CDTF">2015-08-04T19:46:00Z</dcterms:created>
  <dcterms:modified xsi:type="dcterms:W3CDTF">2015-08-04T20:01:00Z</dcterms:modified>
</cp:coreProperties>
</file>